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42C54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</w:p>
    <w:p w14:paraId="6E2A0327">
      <w:pPr>
        <w:spacing w:line="467" w:lineRule="auto"/>
        <w:rPr>
          <w:rFonts w:ascii="Arial"/>
          <w:sz w:val="21"/>
        </w:rPr>
      </w:pPr>
    </w:p>
    <w:p w14:paraId="4FDA22B7">
      <w:pPr>
        <w:spacing w:before="140" w:line="219" w:lineRule="auto"/>
        <w:ind w:left="29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4"/>
          <w:sz w:val="43"/>
          <w:szCs w:val="43"/>
        </w:rPr>
        <w:t>“人工智能+农业”应用场景申报材料提纲</w:t>
      </w:r>
    </w:p>
    <w:bookmarkEnd w:id="0"/>
    <w:p w14:paraId="7ECC494E">
      <w:pPr>
        <w:spacing w:line="280" w:lineRule="auto"/>
        <w:rPr>
          <w:rFonts w:ascii="Arial"/>
          <w:sz w:val="21"/>
        </w:rPr>
      </w:pPr>
    </w:p>
    <w:p w14:paraId="71759457">
      <w:pPr>
        <w:spacing w:line="281" w:lineRule="auto"/>
        <w:rPr>
          <w:rFonts w:ascii="Arial"/>
          <w:sz w:val="21"/>
        </w:rPr>
      </w:pPr>
    </w:p>
    <w:p w14:paraId="2F69A4F0">
      <w:pPr>
        <w:spacing w:before="117" w:line="220" w:lineRule="auto"/>
        <w:ind w:left="361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案例名称</w:t>
      </w:r>
    </w:p>
    <w:p w14:paraId="42D179A6">
      <w:pPr>
        <w:spacing w:before="169" w:line="225" w:lineRule="auto"/>
        <w:ind w:left="23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(申报单位名称(加盖公章))</w:t>
      </w:r>
    </w:p>
    <w:p w14:paraId="5CECA2F3">
      <w:pPr>
        <w:spacing w:before="171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一、单位基本情况</w:t>
      </w:r>
    </w:p>
    <w:p w14:paraId="70F66FCF">
      <w:pPr>
        <w:pStyle w:val="2"/>
        <w:spacing w:before="206" w:line="221" w:lineRule="auto"/>
        <w:ind w:left="630"/>
        <w:rPr>
          <w:sz w:val="31"/>
          <w:szCs w:val="31"/>
        </w:rPr>
      </w:pPr>
      <w:r>
        <w:rPr>
          <w:spacing w:val="7"/>
          <w:sz w:val="31"/>
          <w:szCs w:val="31"/>
        </w:rPr>
        <w:t>单位简介、经营状况等，有联合申报单位的需逐个介</w:t>
      </w:r>
      <w:r>
        <w:rPr>
          <w:spacing w:val="6"/>
          <w:sz w:val="31"/>
          <w:szCs w:val="31"/>
        </w:rPr>
        <w:t>绍。</w:t>
      </w:r>
    </w:p>
    <w:p w14:paraId="64B7FABF">
      <w:pPr>
        <w:spacing w:before="187" w:line="221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二、场景基本情况</w:t>
      </w:r>
    </w:p>
    <w:p w14:paraId="38A8AD77">
      <w:pPr>
        <w:pStyle w:val="2"/>
        <w:spacing w:before="182" w:line="331" w:lineRule="auto"/>
        <w:ind w:right="133" w:firstLine="630"/>
        <w:rPr>
          <w:sz w:val="31"/>
          <w:szCs w:val="31"/>
        </w:rPr>
      </w:pPr>
      <w:r>
        <w:rPr>
          <w:spacing w:val="11"/>
          <w:sz w:val="31"/>
          <w:szCs w:val="31"/>
        </w:rPr>
        <w:t>应用场景类型、是否自研(非自研需注明技术</w:t>
      </w:r>
      <w:r>
        <w:rPr>
          <w:spacing w:val="10"/>
          <w:sz w:val="31"/>
          <w:szCs w:val="31"/>
        </w:rPr>
        <w:t>提供方)、建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设地点、建设周期、资金投入、实施背景及意义、覆盖范围、</w:t>
      </w:r>
      <w:r>
        <w:rPr>
          <w:spacing w:val="13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获奖情况、专利和著作权情况等。</w:t>
      </w:r>
    </w:p>
    <w:p w14:paraId="5C702D42">
      <w:pPr>
        <w:spacing w:before="1" w:line="220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三、场景建设内容</w:t>
      </w:r>
    </w:p>
    <w:p w14:paraId="3827EBA5">
      <w:pPr>
        <w:pStyle w:val="2"/>
        <w:spacing w:before="193" w:line="333" w:lineRule="auto"/>
        <w:ind w:firstLine="630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包括基础设施、智能设备、数据采集汇聚、模型算法构建、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数据分析过程、具体功能、结果实际应用等内容，要对创新点</w:t>
      </w:r>
      <w:r>
        <w:rPr>
          <w:spacing w:val="8"/>
          <w:sz w:val="31"/>
          <w:szCs w:val="31"/>
        </w:rPr>
        <w:t xml:space="preserve">  </w:t>
      </w:r>
      <w:r>
        <w:rPr>
          <w:spacing w:val="11"/>
          <w:sz w:val="31"/>
          <w:szCs w:val="31"/>
        </w:rPr>
        <w:t>及亮点进行充分总结提练。尚未实际落地的还需明确后续推广</w:t>
      </w:r>
      <w:r>
        <w:rPr>
          <w:spacing w:val="12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计划。</w:t>
      </w:r>
    </w:p>
    <w:p w14:paraId="7B9EAEAD">
      <w:pPr>
        <w:spacing w:before="1" w:line="220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四、主要效益</w:t>
      </w:r>
    </w:p>
    <w:p w14:paraId="6EF7BFA7">
      <w:pPr>
        <w:spacing w:before="232" w:line="221" w:lineRule="auto"/>
        <w:ind w:left="63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36"/>
          <w:sz w:val="28"/>
          <w:szCs w:val="28"/>
        </w:rPr>
        <w:t>分析案例带来的经济、社会、生态效益。</w:t>
      </w:r>
    </w:p>
    <w:p w14:paraId="01C4CE3B">
      <w:pPr>
        <w:spacing w:before="222" w:line="222" w:lineRule="auto"/>
        <w:ind w:left="63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20"/>
          <w:sz w:val="28"/>
          <w:szCs w:val="28"/>
        </w:rPr>
        <w:t>联系人：</w:t>
      </w:r>
    </w:p>
    <w:p w14:paraId="0AF34DC1">
      <w:pPr>
        <w:spacing w:before="226" w:line="223" w:lineRule="auto"/>
        <w:ind w:left="63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2"/>
          <w:sz w:val="28"/>
          <w:szCs w:val="28"/>
        </w:rPr>
        <w:t>手机号：</w:t>
      </w:r>
    </w:p>
    <w:p w14:paraId="64D22381">
      <w:pPr>
        <w:spacing w:before="221" w:line="222" w:lineRule="auto"/>
        <w:ind w:left="63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26"/>
          <w:sz w:val="28"/>
          <w:szCs w:val="28"/>
        </w:rPr>
        <w:t>附有关辅证材料。</w:t>
      </w:r>
    </w:p>
    <w:sectPr>
      <w:footerReference r:id="rId5" w:type="default"/>
      <w:pgSz w:w="11590" w:h="16500"/>
      <w:pgMar w:top="1402" w:right="1255" w:bottom="1340" w:left="1539" w:header="0" w:footer="10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E7A93">
    <w:pPr>
      <w:spacing w:line="234" w:lineRule="auto"/>
      <w:ind w:left="4080"/>
      <w:rPr>
        <w:rFonts w:ascii="黑体" w:hAnsi="黑体" w:eastAsia="黑体" w:cs="黑体"/>
        <w:sz w:val="21"/>
        <w:szCs w:val="21"/>
      </w:rPr>
    </w:pPr>
    <w:r>
      <w:rPr>
        <w:rFonts w:ascii="黑体" w:hAnsi="黑体" w:eastAsia="黑体" w:cs="黑体"/>
        <w:spacing w:val="-5"/>
        <w:sz w:val="21"/>
        <w:szCs w:val="21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AE0C44"/>
    <w:rsid w:val="4D046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906</Words>
  <Characters>961</Characters>
  <TotalTime>0</TotalTime>
  <ScaleCrop>false</ScaleCrop>
  <LinksUpToDate>false</LinksUpToDate>
  <CharactersWithSpaces>992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2025-10-10T16:24:00Z</dcterms:created>
  <dc:creator>Lenovo</dc:creator>
  <cp:lastModifiedBy>Faye</cp:lastModifiedBy>
  <dcterms:modified xsi:type="dcterms:W3CDTF">2025-10-10T09:01:52Z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2025-10-10T16:24:51Z</vt:filetime>
  </property>
  <property fmtid="{D5CDD505-2E9C-101B-9397-08002B2CF9AE}" pid="4" name="UsrData">
    <vt:lpwstr>68e8c2d15f2ab6001f43701ewl</vt:lpwstr>
  </property>
  <property fmtid="{D5CDD505-2E9C-101B-9397-08002B2CF9AE}" pid="5" name="KSOTemplateDocerSaveRecord">
    <vt:lpwstr>eyJoZGlkIjoiMjMwNzc2YmFiM2ExZTAwOTUwYzQwZDg2N2U4YzBiMTIiLCJ1c2VySWQiOiIxMDcyMjAxMTk2In0=</vt:lpwstr>
  </property>
  <property fmtid="{D5CDD505-2E9C-101B-9397-08002B2CF9AE}" pid="6" name="KSOProductBuildVer">
    <vt:lpwstr>2052-12.1.0.22529</vt:lpwstr>
  </property>
  <property fmtid="{D5CDD505-2E9C-101B-9397-08002B2CF9AE}" pid="7" name="ICV">
    <vt:lpwstr>11CDD54207C24C41A6317960A7EC36B8_12</vt:lpwstr>
  </property>
</Properties>
</file>